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国家粮食和物资储备局粮食交易协调中心</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粮食交易协调中心</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笔试地点：</w:t>
      </w:r>
      <w:r>
        <w:rPr>
          <w:rFonts w:hint="eastAsia" w:ascii="仿宋_GB2312" w:hAnsi="仿宋_GB2312" w:eastAsia="仿宋_GB2312" w:cs="仿宋_GB2312"/>
          <w:sz w:val="32"/>
          <w:szCs w:val="32"/>
          <w:highlight w:val="none"/>
          <w:lang w:val="en-US" w:eastAsia="zh-CN"/>
        </w:rPr>
        <w:t>北京市朝阳区育慧里5号</w:t>
      </w:r>
    </w:p>
    <w:p>
      <w:pPr>
        <w:keepNext w:val="0"/>
        <w:keepLines w:val="0"/>
        <w:pageBreakBefore w:val="0"/>
        <w:widowControl w:val="0"/>
        <w:kinsoku/>
        <w:wordWrap/>
        <w:overflowPunct/>
        <w:topLinePunct w:val="0"/>
        <w:autoSpaceDE/>
        <w:autoSpaceDN/>
        <w:bidi w:val="0"/>
        <w:adjustRightInd/>
        <w:snapToGrid/>
        <w:spacing w:line="580" w:lineRule="exact"/>
        <w:ind w:firstLine="2156" w:firstLineChars="700"/>
        <w:jc w:val="both"/>
        <w:textAlignment w:val="auto"/>
        <w:outlineLvl w:val="9"/>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人力资源社会保障部事业单位人事服务中心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w:t>
      </w:r>
      <w:r>
        <w:rPr>
          <w:rFonts w:hint="eastAsia" w:ascii="仿宋_GB2312" w:hAnsi="仿宋_GB2312" w:eastAsia="仿宋_GB2312" w:cs="仿宋_GB2312"/>
          <w:sz w:val="32"/>
          <w:szCs w:val="32"/>
          <w:highlight w:val="none"/>
          <w:lang w:val="en-US" w:eastAsia="zh-CN"/>
        </w:rPr>
        <w:t>乘坐地铁5号线到惠新西街北口站B口出，往北1.1公里；或乘坐386路公交车到惠新东桥北站下，步行300米即到。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温馨提示：</w:t>
      </w:r>
      <w:r>
        <w:rPr>
          <w:rFonts w:hint="eastAsia" w:ascii="仿宋_GB2312" w:hAnsi="仿宋_GB2312" w:eastAsia="仿宋_GB2312" w:cs="仿宋_GB2312"/>
          <w:sz w:val="32"/>
          <w:szCs w:val="32"/>
          <w:highlight w:val="none"/>
          <w:lang w:val="en-US" w:eastAsia="zh-CN"/>
        </w:rPr>
        <w:t>考生车辆一律不得进入考点，建议考生乘坐公共交通工具前往。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010-68979750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国家粮食和物资储备局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粮食交易协调中心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spacing w:line="580" w:lineRule="exact"/>
        <w:jc w:val="left"/>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spacing w:line="580" w:lineRule="exact"/>
        <w:jc w:val="center"/>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default" w:ascii="Times New Roman" w:hAnsi="Times New Roman" w:eastAsia="方正仿宋_GBK"/>
          <w:sz w:val="28"/>
          <w:szCs w:val="28"/>
          <w:highlight w:val="none"/>
        </w:rPr>
      </w:pPr>
    </w:p>
    <w:p>
      <w:pPr>
        <w:spacing w:line="440" w:lineRule="exact"/>
        <w:ind w:firstLine="420" w:firstLineChars="150"/>
        <w:rPr>
          <w:rFonts w:hint="eastAsia" w:ascii="仿宋_GB2312" w:hAnsi="仿宋_GB2312" w:eastAsia="仿宋_GB2312" w:cs="仿宋_GB2312"/>
          <w:sz w:val="32"/>
          <w:szCs w:val="32"/>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7DE3300"/>
    <w:rsid w:val="0C141BB7"/>
    <w:rsid w:val="155545A1"/>
    <w:rsid w:val="184C5832"/>
    <w:rsid w:val="20477E7A"/>
    <w:rsid w:val="29394809"/>
    <w:rsid w:val="2D8B6C98"/>
    <w:rsid w:val="313A10E3"/>
    <w:rsid w:val="38586FF7"/>
    <w:rsid w:val="39831751"/>
    <w:rsid w:val="3B810481"/>
    <w:rsid w:val="3FDE1D00"/>
    <w:rsid w:val="41895E66"/>
    <w:rsid w:val="48960E4B"/>
    <w:rsid w:val="4C7811E2"/>
    <w:rsid w:val="4CE6691C"/>
    <w:rsid w:val="51076975"/>
    <w:rsid w:val="568D6F1B"/>
    <w:rsid w:val="5B0F1B14"/>
    <w:rsid w:val="65CB6467"/>
    <w:rsid w:val="691F0E7E"/>
    <w:rsid w:val="774D12E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1738</Words>
  <Characters>1845</Characters>
  <Lines>0</Lines>
  <Paragraphs>0</Paragraphs>
  <TotalTime>0</TotalTime>
  <ScaleCrop>false</ScaleCrop>
  <LinksUpToDate>false</LinksUpToDate>
  <CharactersWithSpaces>2043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2022-07-05T08:25:11Z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770B08593D34486EA33B227DC2D47E36</vt:lpwstr>
  </property>
</Properties>
</file>