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9"/>
        <w:rPr>
          <w:rFonts w:ascii="黑体" w:hAnsi="黑体" w:eastAsia="黑体"/>
          <w:bCs/>
          <w:sz w:val="32"/>
        </w:rPr>
      </w:pPr>
      <w:r>
        <w:rPr>
          <w:rFonts w:hint="eastAsia" w:ascii="黑体" w:hAnsi="黑体" w:eastAsia="黑体"/>
          <w:bCs/>
          <w:sz w:val="32"/>
        </w:rPr>
        <w:t>附件1</w:t>
      </w:r>
    </w:p>
    <w:p>
      <w:pPr>
        <w:ind w:firstLine="119"/>
        <w:jc w:val="right"/>
        <w:rPr>
          <w:rFonts w:ascii="方正小标宋简体" w:eastAsia="方正小标宋简体"/>
          <w:bCs/>
          <w:sz w:val="32"/>
        </w:rPr>
      </w:pPr>
      <w:r>
        <w:rPr>
          <w:rFonts w:ascii="方正小标宋简体" w:eastAsia="方正小标宋简体"/>
          <w:bCs/>
          <w:sz w:val="32"/>
        </w:rPr>
        <w:drawing>
          <wp:inline distT="0" distB="0" distL="0" distR="0">
            <wp:extent cx="895350" cy="895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p>
      <w:pPr>
        <w:spacing w:line="640" w:lineRule="exact"/>
        <w:ind w:firstLine="119"/>
        <w:jc w:val="center"/>
        <w:rPr>
          <w:rFonts w:ascii="方正小标宋简体" w:eastAsia="方正小标宋简体"/>
          <w:bCs/>
          <w:sz w:val="28"/>
          <w:szCs w:val="28"/>
        </w:rPr>
      </w:pPr>
      <w:r>
        <w:rPr>
          <w:rFonts w:hint="eastAsia" w:ascii="方正小标宋简体" w:eastAsia="方正小标宋简体"/>
          <w:bCs/>
          <w:sz w:val="36"/>
          <w:szCs w:val="28"/>
        </w:rPr>
        <w:t>政府（省、市、县级）问卷</w:t>
      </w:r>
    </w:p>
    <w:p>
      <w:pPr>
        <w:rPr>
          <w:b/>
          <w:sz w:val="32"/>
        </w:rPr>
      </w:pPr>
    </w:p>
    <w:p>
      <w:pPr>
        <w:ind w:firstLine="420" w:firstLineChars="200"/>
        <w:rPr>
          <w:rFonts w:ascii="楷体_GB2312" w:eastAsia="楷体_GB2312"/>
        </w:rPr>
      </w:pPr>
      <w:r>
        <w:rPr>
          <w:rFonts w:hint="eastAsia" w:ascii="楷体_GB2312" w:eastAsia="楷体_GB2312"/>
        </w:rPr>
        <w:t>为认真贯彻落实习近平总书记在河南考察时“深入推进优质粮食工程”的重要指示和李克强总理关于加快粮食产业强国建设的重要批示精神，按照国家粮食和物资储备局的部署，国家粮食安全政策专家咨询委员会组织开展课题研究工作。请您如实填写，如在填写过程中，有问题请联系18911668558或18810574132，18811718958。经我们审核通过后，将随机发放一定额度的红包，感谢您的支持与配合！</w:t>
      </w:r>
    </w:p>
    <w:p>
      <w:pPr>
        <w:spacing w:line="360" w:lineRule="auto"/>
      </w:pPr>
    </w:p>
    <w:p>
      <w:pPr>
        <w:spacing w:line="360" w:lineRule="auto"/>
        <w:rPr>
          <w:rFonts w:ascii="宋体" w:hAnsi="宋体" w:eastAsia="宋体" w:cs="微软雅黑"/>
          <w:sz w:val="28"/>
        </w:rPr>
      </w:pPr>
      <w:r>
        <w:rPr>
          <w:rFonts w:ascii="宋体" w:hAnsi="宋体" w:eastAsia="宋体"/>
        </w:rPr>
        <w:t xml:space="preserve">1. 您的姓名：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spacing w:line="360" w:lineRule="auto"/>
        <w:rPr>
          <w:rFonts w:ascii="宋体" w:hAnsi="宋体" w:eastAsia="宋体"/>
        </w:rPr>
      </w:pPr>
      <w:r>
        <w:rPr>
          <w:rFonts w:ascii="宋体" w:hAnsi="宋体" w:eastAsia="宋体"/>
        </w:rPr>
        <w:t xml:space="preserve">2. 请输入您的手机号码：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spacing w:line="360" w:lineRule="auto"/>
        <w:rPr>
          <w:rFonts w:ascii="宋体" w:hAnsi="宋体" w:eastAsia="宋体"/>
        </w:rPr>
      </w:pPr>
      <w:r>
        <w:rPr>
          <w:rFonts w:ascii="宋体" w:hAnsi="宋体" w:eastAsia="宋体"/>
        </w:rPr>
        <w:t xml:space="preserve">3. 请选择省份城市与地区: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spacing w:line="360" w:lineRule="auto"/>
        <w:rPr>
          <w:rFonts w:ascii="宋体" w:hAnsi="宋体" w:eastAsia="宋体"/>
        </w:rPr>
      </w:pPr>
      <w:r>
        <w:rPr>
          <w:rFonts w:ascii="宋体" w:hAnsi="宋体" w:eastAsia="宋体"/>
        </w:rPr>
        <w:t xml:space="preserve">4. 您所在单位名称、部门以及具体职务职称？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spacing w:line="360" w:lineRule="auto"/>
        <w:rPr>
          <w:rFonts w:ascii="宋体" w:hAnsi="宋体" w:eastAsia="宋体"/>
        </w:rPr>
      </w:pPr>
      <w:r>
        <w:rPr>
          <w:rFonts w:ascii="宋体" w:hAnsi="宋体" w:eastAsia="宋体"/>
        </w:rPr>
        <w:t xml:space="preserve">5. 2017-2019年粮食产业发展情况[表格题] </w:t>
      </w:r>
      <w:r>
        <w:rPr>
          <w:rFonts w:ascii="宋体" w:hAnsi="宋体" w:eastAsia="宋体"/>
          <w:color w:val="FF0000"/>
        </w:rPr>
        <w:t>*</w:t>
      </w:r>
    </w:p>
    <w:tbl>
      <w:tblPr>
        <w:tblStyle w:val="4"/>
        <w:tblW w:w="5183"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89"/>
        <w:gridCol w:w="1867"/>
        <w:gridCol w:w="1595"/>
        <w:gridCol w:w="1596"/>
        <w:gridCol w:w="1450"/>
        <w:gridCol w:w="159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60" w:type="dxa"/>
            <w:shd w:val="clear" w:color="auto" w:fill="D9E5ED"/>
            <w:vAlign w:val="center"/>
          </w:tcPr>
          <w:p>
            <w:pPr>
              <w:jc w:val="center"/>
              <w:rPr>
                <w:rFonts w:ascii="宋体" w:hAnsi="宋体" w:eastAsia="宋体"/>
              </w:rPr>
            </w:pPr>
          </w:p>
        </w:tc>
        <w:tc>
          <w:tcPr>
            <w:tcW w:w="1825" w:type="dxa"/>
            <w:shd w:val="clear" w:color="auto" w:fill="D9E5ED"/>
            <w:vAlign w:val="center"/>
          </w:tcPr>
          <w:p>
            <w:pPr>
              <w:spacing w:line="360" w:lineRule="auto"/>
              <w:jc w:val="center"/>
              <w:rPr>
                <w:rFonts w:ascii="宋体" w:hAnsi="宋体" w:eastAsia="宋体"/>
              </w:rPr>
            </w:pPr>
            <w:r>
              <w:rPr>
                <w:rFonts w:ascii="宋体" w:hAnsi="宋体" w:eastAsia="宋体"/>
              </w:rPr>
              <w:t>行政区域内粮食经济总产值（万元）</w:t>
            </w:r>
          </w:p>
        </w:tc>
        <w:tc>
          <w:tcPr>
            <w:tcW w:w="1559" w:type="dxa"/>
            <w:shd w:val="clear" w:color="auto" w:fill="D9E5ED"/>
            <w:vAlign w:val="center"/>
          </w:tcPr>
          <w:p>
            <w:pPr>
              <w:spacing w:line="360" w:lineRule="auto"/>
              <w:jc w:val="center"/>
              <w:rPr>
                <w:rFonts w:ascii="宋体" w:hAnsi="宋体" w:eastAsia="宋体"/>
              </w:rPr>
            </w:pPr>
            <w:r>
              <w:rPr>
                <w:rFonts w:ascii="宋体" w:hAnsi="宋体" w:eastAsia="宋体"/>
              </w:rPr>
              <w:t>粮食加工能力（万吨）</w:t>
            </w:r>
          </w:p>
        </w:tc>
        <w:tc>
          <w:tcPr>
            <w:tcW w:w="1560" w:type="dxa"/>
            <w:shd w:val="clear" w:color="auto" w:fill="D9E5ED"/>
            <w:vAlign w:val="center"/>
          </w:tcPr>
          <w:p>
            <w:pPr>
              <w:spacing w:line="360" w:lineRule="auto"/>
              <w:jc w:val="center"/>
              <w:rPr>
                <w:rFonts w:ascii="宋体" w:hAnsi="宋体" w:eastAsia="宋体"/>
              </w:rPr>
            </w:pPr>
            <w:r>
              <w:rPr>
                <w:rFonts w:ascii="宋体" w:hAnsi="宋体" w:eastAsia="宋体"/>
              </w:rPr>
              <w:t>粮食企业数量（个）</w:t>
            </w:r>
          </w:p>
        </w:tc>
        <w:tc>
          <w:tcPr>
            <w:tcW w:w="1417" w:type="dxa"/>
            <w:shd w:val="clear" w:color="auto" w:fill="D9E5ED"/>
            <w:vAlign w:val="center"/>
          </w:tcPr>
          <w:p>
            <w:pPr>
              <w:spacing w:line="360" w:lineRule="auto"/>
              <w:jc w:val="center"/>
              <w:rPr>
                <w:rFonts w:ascii="宋体" w:hAnsi="宋体" w:eastAsia="宋体"/>
              </w:rPr>
            </w:pPr>
            <w:r>
              <w:rPr>
                <w:rFonts w:ascii="宋体" w:hAnsi="宋体" w:eastAsia="宋体"/>
              </w:rPr>
              <w:t>龙头企业数量（个）</w:t>
            </w:r>
          </w:p>
        </w:tc>
        <w:tc>
          <w:tcPr>
            <w:tcW w:w="1559" w:type="dxa"/>
            <w:shd w:val="clear" w:color="auto" w:fill="D9E5ED"/>
            <w:vAlign w:val="center"/>
          </w:tcPr>
          <w:p>
            <w:pPr>
              <w:spacing w:line="360" w:lineRule="auto"/>
              <w:jc w:val="center"/>
              <w:rPr>
                <w:rFonts w:ascii="宋体" w:hAnsi="宋体" w:eastAsia="宋体"/>
              </w:rPr>
            </w:pPr>
            <w:r>
              <w:rPr>
                <w:rFonts w:ascii="宋体" w:hAnsi="宋体" w:eastAsia="宋体"/>
              </w:rPr>
              <w:t>中国好粮油认证企业数量（个）</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60" w:type="dxa"/>
            <w:shd w:val="clear" w:color="auto" w:fill="FFFFFF"/>
            <w:vAlign w:val="center"/>
          </w:tcPr>
          <w:p>
            <w:pPr>
              <w:spacing w:line="360" w:lineRule="auto"/>
              <w:jc w:val="center"/>
              <w:rPr>
                <w:rFonts w:ascii="宋体" w:hAnsi="宋体" w:eastAsia="宋体"/>
              </w:rPr>
            </w:pPr>
            <w:r>
              <w:rPr>
                <w:rFonts w:ascii="宋体" w:hAnsi="宋体" w:eastAsia="宋体"/>
                <w:color w:val="333333"/>
              </w:rPr>
              <w:t>2017年</w:t>
            </w:r>
          </w:p>
        </w:tc>
        <w:tc>
          <w:tcPr>
            <w:tcW w:w="1825" w:type="dxa"/>
            <w:shd w:val="clear" w:color="auto" w:fill="FFFFFF"/>
            <w:vAlign w:val="center"/>
          </w:tcPr>
          <w:p>
            <w:pPr>
              <w:spacing w:line="360" w:lineRule="auto"/>
              <w:jc w:val="center"/>
              <w:rPr>
                <w:rFonts w:ascii="宋体" w:hAnsi="宋体" w:eastAsia="宋体"/>
                <w:color w:val="333333"/>
              </w:rPr>
            </w:pPr>
          </w:p>
        </w:tc>
        <w:tc>
          <w:tcPr>
            <w:tcW w:w="1559" w:type="dxa"/>
            <w:shd w:val="clear" w:color="auto" w:fill="FFFFFF"/>
            <w:vAlign w:val="center"/>
          </w:tcPr>
          <w:p>
            <w:pPr>
              <w:spacing w:line="360" w:lineRule="auto"/>
              <w:jc w:val="center"/>
              <w:rPr>
                <w:rFonts w:ascii="宋体" w:hAnsi="宋体" w:eastAsia="宋体"/>
                <w:color w:val="333333"/>
              </w:rPr>
            </w:pPr>
          </w:p>
        </w:tc>
        <w:tc>
          <w:tcPr>
            <w:tcW w:w="1560" w:type="dxa"/>
            <w:shd w:val="clear" w:color="auto" w:fill="FFFFFF"/>
            <w:vAlign w:val="center"/>
          </w:tcPr>
          <w:p>
            <w:pPr>
              <w:spacing w:line="360" w:lineRule="auto"/>
              <w:jc w:val="center"/>
              <w:rPr>
                <w:rFonts w:ascii="宋体" w:hAnsi="宋体" w:eastAsia="宋体"/>
                <w:color w:val="333333"/>
              </w:rPr>
            </w:pPr>
          </w:p>
        </w:tc>
        <w:tc>
          <w:tcPr>
            <w:tcW w:w="1417" w:type="dxa"/>
            <w:shd w:val="clear" w:color="auto" w:fill="FFFFFF"/>
            <w:vAlign w:val="center"/>
          </w:tcPr>
          <w:p>
            <w:pPr>
              <w:spacing w:line="360" w:lineRule="auto"/>
              <w:jc w:val="center"/>
              <w:rPr>
                <w:rFonts w:ascii="宋体" w:hAnsi="宋体" w:eastAsia="宋体"/>
                <w:color w:val="333333"/>
              </w:rPr>
            </w:pPr>
          </w:p>
        </w:tc>
        <w:tc>
          <w:tcPr>
            <w:tcW w:w="1559" w:type="dxa"/>
            <w:shd w:val="clear" w:color="auto" w:fill="FFFFFF"/>
            <w:vAlign w:val="center"/>
          </w:tcPr>
          <w:p>
            <w:pPr>
              <w:spacing w:line="360" w:lineRule="auto"/>
              <w:jc w:val="center"/>
              <w:rPr>
                <w:rFonts w:ascii="宋体" w:hAnsi="宋体" w:eastAsia="宋体"/>
                <w:color w:val="333333"/>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60" w:type="dxa"/>
            <w:shd w:val="clear" w:color="auto" w:fill="EFF6FB"/>
            <w:vAlign w:val="center"/>
          </w:tcPr>
          <w:p>
            <w:pPr>
              <w:spacing w:line="360" w:lineRule="auto"/>
              <w:jc w:val="center"/>
              <w:rPr>
                <w:rFonts w:ascii="宋体" w:hAnsi="宋体" w:eastAsia="宋体"/>
                <w:color w:val="333333"/>
              </w:rPr>
            </w:pPr>
            <w:r>
              <w:rPr>
                <w:rFonts w:ascii="宋体" w:hAnsi="宋体" w:eastAsia="宋体"/>
                <w:color w:val="333333"/>
              </w:rPr>
              <w:t>2018年</w:t>
            </w:r>
          </w:p>
        </w:tc>
        <w:tc>
          <w:tcPr>
            <w:tcW w:w="1825" w:type="dxa"/>
            <w:shd w:val="clear" w:color="auto" w:fill="EFF6FB"/>
            <w:vAlign w:val="center"/>
          </w:tcPr>
          <w:p>
            <w:pPr>
              <w:spacing w:line="360" w:lineRule="auto"/>
              <w:jc w:val="center"/>
              <w:rPr>
                <w:rFonts w:ascii="宋体" w:hAnsi="宋体" w:eastAsia="宋体"/>
                <w:color w:val="333333"/>
              </w:rPr>
            </w:pPr>
          </w:p>
        </w:tc>
        <w:tc>
          <w:tcPr>
            <w:tcW w:w="1559" w:type="dxa"/>
            <w:shd w:val="clear" w:color="auto" w:fill="EFF6FB"/>
            <w:vAlign w:val="center"/>
          </w:tcPr>
          <w:p>
            <w:pPr>
              <w:spacing w:line="360" w:lineRule="auto"/>
              <w:jc w:val="center"/>
              <w:rPr>
                <w:rFonts w:ascii="宋体" w:hAnsi="宋体" w:eastAsia="宋体"/>
                <w:color w:val="333333"/>
              </w:rPr>
            </w:pPr>
          </w:p>
        </w:tc>
        <w:tc>
          <w:tcPr>
            <w:tcW w:w="1560" w:type="dxa"/>
            <w:shd w:val="clear" w:color="auto" w:fill="EFF6FB"/>
            <w:vAlign w:val="center"/>
          </w:tcPr>
          <w:p>
            <w:pPr>
              <w:spacing w:line="360" w:lineRule="auto"/>
              <w:jc w:val="center"/>
              <w:rPr>
                <w:rFonts w:ascii="宋体" w:hAnsi="宋体" w:eastAsia="宋体"/>
                <w:color w:val="333333"/>
              </w:rPr>
            </w:pPr>
          </w:p>
        </w:tc>
        <w:tc>
          <w:tcPr>
            <w:tcW w:w="1417" w:type="dxa"/>
            <w:shd w:val="clear" w:color="auto" w:fill="EFF6FB"/>
            <w:vAlign w:val="center"/>
          </w:tcPr>
          <w:p>
            <w:pPr>
              <w:spacing w:line="360" w:lineRule="auto"/>
              <w:jc w:val="center"/>
              <w:rPr>
                <w:rFonts w:ascii="宋体" w:hAnsi="宋体" w:eastAsia="宋体"/>
                <w:color w:val="333333"/>
              </w:rPr>
            </w:pPr>
          </w:p>
        </w:tc>
        <w:tc>
          <w:tcPr>
            <w:tcW w:w="1559" w:type="dxa"/>
            <w:shd w:val="clear" w:color="auto" w:fill="EFF6FB"/>
            <w:vAlign w:val="center"/>
          </w:tcPr>
          <w:p>
            <w:pPr>
              <w:spacing w:line="360" w:lineRule="auto"/>
              <w:jc w:val="center"/>
              <w:rPr>
                <w:rFonts w:ascii="宋体" w:hAnsi="宋体" w:eastAsia="宋体"/>
                <w:color w:val="333333"/>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60" w:type="dxa"/>
            <w:shd w:val="clear" w:color="auto" w:fill="FFFFFF"/>
            <w:vAlign w:val="center"/>
          </w:tcPr>
          <w:p>
            <w:pPr>
              <w:spacing w:line="360" w:lineRule="auto"/>
              <w:jc w:val="center"/>
              <w:rPr>
                <w:rFonts w:ascii="宋体" w:hAnsi="宋体" w:eastAsia="宋体"/>
                <w:color w:val="333333"/>
              </w:rPr>
            </w:pPr>
            <w:r>
              <w:rPr>
                <w:rFonts w:ascii="宋体" w:hAnsi="宋体" w:eastAsia="宋体"/>
                <w:color w:val="333333"/>
              </w:rPr>
              <w:t>2019年</w:t>
            </w:r>
          </w:p>
        </w:tc>
        <w:tc>
          <w:tcPr>
            <w:tcW w:w="1825" w:type="dxa"/>
            <w:shd w:val="clear" w:color="auto" w:fill="FFFFFF"/>
            <w:vAlign w:val="center"/>
          </w:tcPr>
          <w:p>
            <w:pPr>
              <w:spacing w:line="360" w:lineRule="auto"/>
              <w:jc w:val="center"/>
              <w:rPr>
                <w:rFonts w:ascii="宋体" w:hAnsi="宋体" w:eastAsia="宋体"/>
                <w:color w:val="333333"/>
              </w:rPr>
            </w:pPr>
          </w:p>
        </w:tc>
        <w:tc>
          <w:tcPr>
            <w:tcW w:w="1559" w:type="dxa"/>
            <w:shd w:val="clear" w:color="auto" w:fill="FFFFFF"/>
            <w:vAlign w:val="center"/>
          </w:tcPr>
          <w:p>
            <w:pPr>
              <w:spacing w:line="360" w:lineRule="auto"/>
              <w:jc w:val="center"/>
              <w:rPr>
                <w:rFonts w:ascii="宋体" w:hAnsi="宋体" w:eastAsia="宋体"/>
                <w:color w:val="333333"/>
              </w:rPr>
            </w:pPr>
          </w:p>
        </w:tc>
        <w:tc>
          <w:tcPr>
            <w:tcW w:w="1560" w:type="dxa"/>
            <w:shd w:val="clear" w:color="auto" w:fill="FFFFFF"/>
            <w:vAlign w:val="center"/>
          </w:tcPr>
          <w:p>
            <w:pPr>
              <w:spacing w:line="360" w:lineRule="auto"/>
              <w:jc w:val="center"/>
              <w:rPr>
                <w:rFonts w:ascii="宋体" w:hAnsi="宋体" w:eastAsia="宋体"/>
                <w:color w:val="333333"/>
              </w:rPr>
            </w:pPr>
          </w:p>
        </w:tc>
        <w:tc>
          <w:tcPr>
            <w:tcW w:w="1417" w:type="dxa"/>
            <w:shd w:val="clear" w:color="auto" w:fill="FFFFFF"/>
            <w:vAlign w:val="center"/>
          </w:tcPr>
          <w:p>
            <w:pPr>
              <w:spacing w:line="360" w:lineRule="auto"/>
              <w:jc w:val="center"/>
              <w:rPr>
                <w:rFonts w:ascii="宋体" w:hAnsi="宋体" w:eastAsia="宋体"/>
                <w:color w:val="333333"/>
              </w:rPr>
            </w:pPr>
          </w:p>
        </w:tc>
        <w:tc>
          <w:tcPr>
            <w:tcW w:w="1559" w:type="dxa"/>
            <w:shd w:val="clear" w:color="auto" w:fill="FFFFFF"/>
            <w:vAlign w:val="center"/>
          </w:tcPr>
          <w:p>
            <w:pPr>
              <w:spacing w:line="360" w:lineRule="auto"/>
              <w:jc w:val="center"/>
              <w:rPr>
                <w:rFonts w:ascii="宋体" w:hAnsi="宋体" w:eastAsia="宋体"/>
                <w:color w:val="333333"/>
              </w:rPr>
            </w:pPr>
          </w:p>
        </w:tc>
      </w:tr>
    </w:tbl>
    <w:p>
      <w:pPr>
        <w:rPr>
          <w:rFonts w:ascii="宋体" w:hAnsi="宋体" w:eastAsia="宋体"/>
        </w:rPr>
      </w:pPr>
    </w:p>
    <w:p>
      <w:pPr>
        <w:rPr>
          <w:rFonts w:hint="eastAsia" w:ascii="宋体" w:hAnsi="宋体" w:eastAsia="宋体"/>
        </w:rPr>
      </w:pPr>
    </w:p>
    <w:p>
      <w:pPr>
        <w:spacing w:line="360" w:lineRule="auto"/>
        <w:rPr>
          <w:rFonts w:ascii="宋体" w:hAnsi="宋体" w:eastAsia="宋体"/>
        </w:rPr>
      </w:pPr>
      <w:r>
        <w:rPr>
          <w:rFonts w:ascii="宋体" w:hAnsi="宋体" w:eastAsia="宋体"/>
        </w:rPr>
        <w:t xml:space="preserve">6. 2017-2019年优质粮食种植情况[表格题] </w:t>
      </w:r>
      <w:r>
        <w:rPr>
          <w:rFonts w:ascii="宋体" w:hAnsi="宋体" w:eastAsia="宋体"/>
          <w:color w:val="FF0000"/>
        </w:rPr>
        <w:t>*</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013"/>
        <w:gridCol w:w="1308"/>
        <w:gridCol w:w="1163"/>
        <w:gridCol w:w="1163"/>
        <w:gridCol w:w="1018"/>
        <w:gridCol w:w="1017"/>
        <w:gridCol w:w="1017"/>
        <w:gridCol w:w="136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988" w:type="dxa"/>
            <w:shd w:val="clear" w:color="auto" w:fill="D9E5ED"/>
            <w:vAlign w:val="center"/>
          </w:tcPr>
          <w:p>
            <w:pPr>
              <w:jc w:val="center"/>
              <w:rPr>
                <w:rFonts w:ascii="宋体" w:hAnsi="宋体" w:eastAsia="宋体"/>
              </w:rPr>
            </w:pPr>
          </w:p>
        </w:tc>
        <w:tc>
          <w:tcPr>
            <w:tcW w:w="1275" w:type="dxa"/>
            <w:shd w:val="clear" w:color="auto" w:fill="D9E5ED"/>
            <w:vAlign w:val="center"/>
          </w:tcPr>
          <w:p>
            <w:pPr>
              <w:spacing w:line="360" w:lineRule="auto"/>
              <w:jc w:val="center"/>
              <w:rPr>
                <w:rFonts w:ascii="宋体" w:hAnsi="宋体" w:eastAsia="宋体"/>
              </w:rPr>
            </w:pPr>
            <w:r>
              <w:rPr>
                <w:rFonts w:ascii="宋体" w:hAnsi="宋体" w:eastAsia="宋体"/>
              </w:rPr>
              <w:t>优质粮源基地面积（万亩）</w:t>
            </w:r>
          </w:p>
        </w:tc>
        <w:tc>
          <w:tcPr>
            <w:tcW w:w="1134" w:type="dxa"/>
            <w:shd w:val="clear" w:color="auto" w:fill="D9E5ED"/>
            <w:vAlign w:val="center"/>
          </w:tcPr>
          <w:p>
            <w:pPr>
              <w:spacing w:line="360" w:lineRule="auto"/>
              <w:jc w:val="center"/>
              <w:rPr>
                <w:rFonts w:ascii="宋体" w:hAnsi="宋体" w:eastAsia="宋体"/>
              </w:rPr>
            </w:pPr>
            <w:r>
              <w:rPr>
                <w:rFonts w:ascii="宋体" w:hAnsi="宋体" w:eastAsia="宋体"/>
              </w:rPr>
              <w:t>优质粮食产量（万吨）</w:t>
            </w:r>
          </w:p>
        </w:tc>
        <w:tc>
          <w:tcPr>
            <w:tcW w:w="1134" w:type="dxa"/>
            <w:shd w:val="clear" w:color="auto" w:fill="D9E5ED"/>
            <w:vAlign w:val="center"/>
          </w:tcPr>
          <w:p>
            <w:pPr>
              <w:spacing w:line="360" w:lineRule="auto"/>
              <w:jc w:val="center"/>
              <w:rPr>
                <w:rFonts w:ascii="宋体" w:hAnsi="宋体" w:eastAsia="宋体"/>
              </w:rPr>
            </w:pPr>
            <w:r>
              <w:rPr>
                <w:rFonts w:ascii="宋体" w:hAnsi="宋体" w:eastAsia="宋体"/>
              </w:rPr>
              <w:t>小麦优质品率（%）</w:t>
            </w:r>
          </w:p>
        </w:tc>
        <w:tc>
          <w:tcPr>
            <w:tcW w:w="993" w:type="dxa"/>
            <w:shd w:val="clear" w:color="auto" w:fill="D9E5ED"/>
            <w:vAlign w:val="center"/>
          </w:tcPr>
          <w:p>
            <w:pPr>
              <w:spacing w:line="360" w:lineRule="auto"/>
              <w:jc w:val="center"/>
              <w:rPr>
                <w:rFonts w:ascii="宋体" w:hAnsi="宋体" w:eastAsia="宋体"/>
              </w:rPr>
            </w:pPr>
            <w:r>
              <w:rPr>
                <w:rFonts w:ascii="宋体" w:hAnsi="宋体" w:eastAsia="宋体"/>
              </w:rPr>
              <w:t>稻谷优质品率（%）</w:t>
            </w:r>
          </w:p>
        </w:tc>
        <w:tc>
          <w:tcPr>
            <w:tcW w:w="992" w:type="dxa"/>
            <w:shd w:val="clear" w:color="auto" w:fill="D9E5ED"/>
            <w:vAlign w:val="center"/>
          </w:tcPr>
          <w:p>
            <w:pPr>
              <w:spacing w:line="360" w:lineRule="auto"/>
              <w:jc w:val="center"/>
              <w:rPr>
                <w:rFonts w:ascii="宋体" w:hAnsi="宋体" w:eastAsia="宋体"/>
              </w:rPr>
            </w:pPr>
            <w:r>
              <w:rPr>
                <w:rFonts w:ascii="宋体" w:hAnsi="宋体" w:eastAsia="宋体"/>
              </w:rPr>
              <w:t>玉米优质品率（%）</w:t>
            </w:r>
          </w:p>
        </w:tc>
        <w:tc>
          <w:tcPr>
            <w:tcW w:w="992" w:type="dxa"/>
            <w:shd w:val="clear" w:color="auto" w:fill="D9E5ED"/>
            <w:vAlign w:val="center"/>
          </w:tcPr>
          <w:p>
            <w:pPr>
              <w:spacing w:line="360" w:lineRule="auto"/>
              <w:jc w:val="center"/>
              <w:rPr>
                <w:rFonts w:ascii="宋体" w:hAnsi="宋体" w:eastAsia="宋体"/>
              </w:rPr>
            </w:pPr>
            <w:r>
              <w:rPr>
                <w:rFonts w:ascii="宋体" w:hAnsi="宋体" w:eastAsia="宋体"/>
              </w:rPr>
              <w:t>大豆优质品率（%）</w:t>
            </w:r>
          </w:p>
        </w:tc>
        <w:tc>
          <w:tcPr>
            <w:tcW w:w="1326" w:type="dxa"/>
            <w:shd w:val="clear" w:color="auto" w:fill="D9E5ED"/>
            <w:vAlign w:val="center"/>
          </w:tcPr>
          <w:p>
            <w:pPr>
              <w:spacing w:line="360" w:lineRule="auto"/>
              <w:jc w:val="center"/>
              <w:rPr>
                <w:rFonts w:ascii="宋体" w:hAnsi="宋体" w:eastAsia="宋体"/>
              </w:rPr>
            </w:pPr>
            <w:r>
              <w:rPr>
                <w:rFonts w:ascii="宋体" w:hAnsi="宋体" w:eastAsia="宋体"/>
              </w:rPr>
              <w:t>其他</w:t>
            </w:r>
            <w:r>
              <w:rPr>
                <w:rFonts w:hint="eastAsia" w:ascii="宋体" w:hAnsi="宋体" w:eastAsia="宋体"/>
              </w:rPr>
              <w:t>（请具体写明）</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988" w:type="dxa"/>
            <w:shd w:val="clear" w:color="auto" w:fill="FFFFFF"/>
            <w:vAlign w:val="center"/>
          </w:tcPr>
          <w:p>
            <w:pPr>
              <w:spacing w:line="360" w:lineRule="auto"/>
              <w:jc w:val="center"/>
              <w:rPr>
                <w:rFonts w:ascii="宋体" w:hAnsi="宋体" w:eastAsia="宋体"/>
              </w:rPr>
            </w:pPr>
            <w:r>
              <w:rPr>
                <w:rFonts w:ascii="宋体" w:hAnsi="宋体" w:eastAsia="宋体"/>
                <w:color w:val="333333"/>
              </w:rPr>
              <w:t>2017年</w:t>
            </w:r>
          </w:p>
        </w:tc>
        <w:tc>
          <w:tcPr>
            <w:tcW w:w="1275" w:type="dxa"/>
            <w:shd w:val="clear" w:color="auto" w:fill="FFFFFF"/>
            <w:vAlign w:val="center"/>
          </w:tcPr>
          <w:p>
            <w:pPr>
              <w:spacing w:line="360" w:lineRule="auto"/>
              <w:jc w:val="center"/>
              <w:rPr>
                <w:rFonts w:ascii="宋体" w:hAnsi="宋体" w:eastAsia="宋体"/>
                <w:color w:val="333333"/>
              </w:rPr>
            </w:pPr>
          </w:p>
        </w:tc>
        <w:tc>
          <w:tcPr>
            <w:tcW w:w="1134" w:type="dxa"/>
            <w:shd w:val="clear" w:color="auto" w:fill="FFFFFF"/>
            <w:vAlign w:val="center"/>
          </w:tcPr>
          <w:p>
            <w:pPr>
              <w:spacing w:line="360" w:lineRule="auto"/>
              <w:jc w:val="center"/>
              <w:rPr>
                <w:rFonts w:ascii="宋体" w:hAnsi="宋体" w:eastAsia="宋体"/>
                <w:color w:val="333333"/>
              </w:rPr>
            </w:pPr>
          </w:p>
        </w:tc>
        <w:tc>
          <w:tcPr>
            <w:tcW w:w="1134" w:type="dxa"/>
            <w:shd w:val="clear" w:color="auto" w:fill="FFFFFF"/>
            <w:vAlign w:val="center"/>
          </w:tcPr>
          <w:p>
            <w:pPr>
              <w:spacing w:line="360" w:lineRule="auto"/>
              <w:jc w:val="center"/>
              <w:rPr>
                <w:rFonts w:ascii="宋体" w:hAnsi="宋体" w:eastAsia="宋体"/>
                <w:color w:val="333333"/>
              </w:rPr>
            </w:pPr>
          </w:p>
        </w:tc>
        <w:tc>
          <w:tcPr>
            <w:tcW w:w="993" w:type="dxa"/>
            <w:shd w:val="clear" w:color="auto" w:fill="FFFFFF"/>
            <w:vAlign w:val="center"/>
          </w:tcPr>
          <w:p>
            <w:pPr>
              <w:spacing w:line="360" w:lineRule="auto"/>
              <w:jc w:val="center"/>
              <w:rPr>
                <w:rFonts w:ascii="宋体" w:hAnsi="宋体" w:eastAsia="宋体"/>
                <w:color w:val="333333"/>
              </w:rPr>
            </w:pPr>
          </w:p>
        </w:tc>
        <w:tc>
          <w:tcPr>
            <w:tcW w:w="992" w:type="dxa"/>
            <w:shd w:val="clear" w:color="auto" w:fill="FFFFFF"/>
            <w:vAlign w:val="center"/>
          </w:tcPr>
          <w:p>
            <w:pPr>
              <w:spacing w:line="360" w:lineRule="auto"/>
              <w:jc w:val="center"/>
              <w:rPr>
                <w:rFonts w:ascii="宋体" w:hAnsi="宋体" w:eastAsia="宋体"/>
                <w:color w:val="333333"/>
              </w:rPr>
            </w:pPr>
          </w:p>
        </w:tc>
        <w:tc>
          <w:tcPr>
            <w:tcW w:w="992" w:type="dxa"/>
            <w:shd w:val="clear" w:color="auto" w:fill="FFFFFF"/>
            <w:vAlign w:val="center"/>
          </w:tcPr>
          <w:p>
            <w:pPr>
              <w:spacing w:line="360" w:lineRule="auto"/>
              <w:jc w:val="center"/>
              <w:rPr>
                <w:rFonts w:ascii="宋体" w:hAnsi="宋体" w:eastAsia="宋体"/>
                <w:color w:val="333333"/>
              </w:rPr>
            </w:pPr>
          </w:p>
        </w:tc>
        <w:tc>
          <w:tcPr>
            <w:tcW w:w="1326" w:type="dxa"/>
            <w:shd w:val="clear" w:color="auto" w:fill="FFFFFF"/>
            <w:vAlign w:val="center"/>
          </w:tcPr>
          <w:p>
            <w:pPr>
              <w:spacing w:line="360" w:lineRule="auto"/>
              <w:jc w:val="center"/>
              <w:rPr>
                <w:rFonts w:ascii="宋体" w:hAnsi="宋体" w:eastAsia="宋体"/>
                <w:color w:val="333333"/>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988" w:type="dxa"/>
            <w:shd w:val="clear" w:color="auto" w:fill="EFF6FB"/>
            <w:vAlign w:val="center"/>
          </w:tcPr>
          <w:p>
            <w:pPr>
              <w:spacing w:line="360" w:lineRule="auto"/>
              <w:jc w:val="center"/>
              <w:rPr>
                <w:rFonts w:ascii="宋体" w:hAnsi="宋体" w:eastAsia="宋体"/>
                <w:color w:val="333333"/>
              </w:rPr>
            </w:pPr>
            <w:r>
              <w:rPr>
                <w:rFonts w:ascii="宋体" w:hAnsi="宋体" w:eastAsia="宋体"/>
                <w:color w:val="333333"/>
              </w:rPr>
              <w:t>2018年</w:t>
            </w:r>
          </w:p>
        </w:tc>
        <w:tc>
          <w:tcPr>
            <w:tcW w:w="1275" w:type="dxa"/>
            <w:shd w:val="clear" w:color="auto" w:fill="EFF6FB"/>
            <w:vAlign w:val="center"/>
          </w:tcPr>
          <w:p>
            <w:pPr>
              <w:spacing w:line="360" w:lineRule="auto"/>
              <w:jc w:val="center"/>
              <w:rPr>
                <w:rFonts w:ascii="宋体" w:hAnsi="宋体" w:eastAsia="宋体"/>
                <w:color w:val="333333"/>
              </w:rPr>
            </w:pPr>
          </w:p>
        </w:tc>
        <w:tc>
          <w:tcPr>
            <w:tcW w:w="1134" w:type="dxa"/>
            <w:shd w:val="clear" w:color="auto" w:fill="EFF6FB"/>
            <w:vAlign w:val="center"/>
          </w:tcPr>
          <w:p>
            <w:pPr>
              <w:spacing w:line="360" w:lineRule="auto"/>
              <w:jc w:val="center"/>
              <w:rPr>
                <w:rFonts w:ascii="宋体" w:hAnsi="宋体" w:eastAsia="宋体"/>
                <w:color w:val="333333"/>
              </w:rPr>
            </w:pPr>
          </w:p>
        </w:tc>
        <w:tc>
          <w:tcPr>
            <w:tcW w:w="1134" w:type="dxa"/>
            <w:shd w:val="clear" w:color="auto" w:fill="EFF6FB"/>
            <w:vAlign w:val="center"/>
          </w:tcPr>
          <w:p>
            <w:pPr>
              <w:spacing w:line="360" w:lineRule="auto"/>
              <w:jc w:val="center"/>
              <w:rPr>
                <w:rFonts w:ascii="宋体" w:hAnsi="宋体" w:eastAsia="宋体"/>
                <w:color w:val="333333"/>
              </w:rPr>
            </w:pPr>
          </w:p>
        </w:tc>
        <w:tc>
          <w:tcPr>
            <w:tcW w:w="993" w:type="dxa"/>
            <w:shd w:val="clear" w:color="auto" w:fill="EFF6FB"/>
            <w:vAlign w:val="center"/>
          </w:tcPr>
          <w:p>
            <w:pPr>
              <w:spacing w:line="360" w:lineRule="auto"/>
              <w:jc w:val="center"/>
              <w:rPr>
                <w:rFonts w:ascii="宋体" w:hAnsi="宋体" w:eastAsia="宋体"/>
                <w:color w:val="333333"/>
              </w:rPr>
            </w:pPr>
          </w:p>
        </w:tc>
        <w:tc>
          <w:tcPr>
            <w:tcW w:w="992" w:type="dxa"/>
            <w:shd w:val="clear" w:color="auto" w:fill="EFF6FB"/>
            <w:vAlign w:val="center"/>
          </w:tcPr>
          <w:p>
            <w:pPr>
              <w:spacing w:line="360" w:lineRule="auto"/>
              <w:jc w:val="center"/>
              <w:rPr>
                <w:rFonts w:ascii="宋体" w:hAnsi="宋体" w:eastAsia="宋体"/>
                <w:color w:val="333333"/>
              </w:rPr>
            </w:pPr>
          </w:p>
        </w:tc>
        <w:tc>
          <w:tcPr>
            <w:tcW w:w="992" w:type="dxa"/>
            <w:shd w:val="clear" w:color="auto" w:fill="EFF6FB"/>
            <w:vAlign w:val="center"/>
          </w:tcPr>
          <w:p>
            <w:pPr>
              <w:spacing w:line="360" w:lineRule="auto"/>
              <w:jc w:val="center"/>
              <w:rPr>
                <w:rFonts w:ascii="宋体" w:hAnsi="宋体" w:eastAsia="宋体"/>
                <w:color w:val="333333"/>
              </w:rPr>
            </w:pPr>
          </w:p>
        </w:tc>
        <w:tc>
          <w:tcPr>
            <w:tcW w:w="1326" w:type="dxa"/>
            <w:shd w:val="clear" w:color="auto" w:fill="EFF6FB"/>
            <w:vAlign w:val="center"/>
          </w:tcPr>
          <w:p>
            <w:pPr>
              <w:spacing w:line="360" w:lineRule="auto"/>
              <w:jc w:val="center"/>
              <w:rPr>
                <w:rFonts w:ascii="宋体" w:hAnsi="宋体" w:eastAsia="宋体"/>
                <w:color w:val="333333"/>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988" w:type="dxa"/>
            <w:shd w:val="clear" w:color="auto" w:fill="FFFFFF"/>
            <w:vAlign w:val="center"/>
          </w:tcPr>
          <w:p>
            <w:pPr>
              <w:spacing w:line="360" w:lineRule="auto"/>
              <w:jc w:val="center"/>
              <w:rPr>
                <w:rFonts w:ascii="宋体" w:hAnsi="宋体" w:eastAsia="宋体"/>
                <w:color w:val="333333"/>
              </w:rPr>
            </w:pPr>
            <w:r>
              <w:rPr>
                <w:rFonts w:ascii="宋体" w:hAnsi="宋体" w:eastAsia="宋体"/>
                <w:color w:val="333333"/>
              </w:rPr>
              <w:t>2019年</w:t>
            </w:r>
          </w:p>
        </w:tc>
        <w:tc>
          <w:tcPr>
            <w:tcW w:w="1275" w:type="dxa"/>
            <w:shd w:val="clear" w:color="auto" w:fill="FFFFFF"/>
            <w:vAlign w:val="center"/>
          </w:tcPr>
          <w:p>
            <w:pPr>
              <w:spacing w:line="360" w:lineRule="auto"/>
              <w:jc w:val="center"/>
              <w:rPr>
                <w:rFonts w:ascii="宋体" w:hAnsi="宋体" w:eastAsia="宋体"/>
                <w:color w:val="333333"/>
              </w:rPr>
            </w:pPr>
          </w:p>
        </w:tc>
        <w:tc>
          <w:tcPr>
            <w:tcW w:w="1134" w:type="dxa"/>
            <w:shd w:val="clear" w:color="auto" w:fill="FFFFFF"/>
            <w:vAlign w:val="center"/>
          </w:tcPr>
          <w:p>
            <w:pPr>
              <w:spacing w:line="360" w:lineRule="auto"/>
              <w:jc w:val="center"/>
              <w:rPr>
                <w:rFonts w:ascii="宋体" w:hAnsi="宋体" w:eastAsia="宋体"/>
                <w:color w:val="333333"/>
              </w:rPr>
            </w:pPr>
          </w:p>
        </w:tc>
        <w:tc>
          <w:tcPr>
            <w:tcW w:w="1134" w:type="dxa"/>
            <w:shd w:val="clear" w:color="auto" w:fill="FFFFFF"/>
            <w:vAlign w:val="center"/>
          </w:tcPr>
          <w:p>
            <w:pPr>
              <w:spacing w:line="360" w:lineRule="auto"/>
              <w:jc w:val="center"/>
              <w:rPr>
                <w:rFonts w:ascii="宋体" w:hAnsi="宋体" w:eastAsia="宋体"/>
                <w:color w:val="333333"/>
              </w:rPr>
            </w:pPr>
          </w:p>
        </w:tc>
        <w:tc>
          <w:tcPr>
            <w:tcW w:w="993" w:type="dxa"/>
            <w:shd w:val="clear" w:color="auto" w:fill="FFFFFF"/>
            <w:vAlign w:val="center"/>
          </w:tcPr>
          <w:p>
            <w:pPr>
              <w:spacing w:line="360" w:lineRule="auto"/>
              <w:jc w:val="center"/>
              <w:rPr>
                <w:rFonts w:ascii="宋体" w:hAnsi="宋体" w:eastAsia="宋体"/>
                <w:color w:val="333333"/>
              </w:rPr>
            </w:pPr>
          </w:p>
        </w:tc>
        <w:tc>
          <w:tcPr>
            <w:tcW w:w="992" w:type="dxa"/>
            <w:shd w:val="clear" w:color="auto" w:fill="FFFFFF"/>
            <w:vAlign w:val="center"/>
          </w:tcPr>
          <w:p>
            <w:pPr>
              <w:spacing w:line="360" w:lineRule="auto"/>
              <w:jc w:val="center"/>
              <w:rPr>
                <w:rFonts w:ascii="宋体" w:hAnsi="宋体" w:eastAsia="宋体"/>
                <w:color w:val="333333"/>
              </w:rPr>
            </w:pPr>
          </w:p>
        </w:tc>
        <w:tc>
          <w:tcPr>
            <w:tcW w:w="992" w:type="dxa"/>
            <w:shd w:val="clear" w:color="auto" w:fill="FFFFFF"/>
            <w:vAlign w:val="center"/>
          </w:tcPr>
          <w:p>
            <w:pPr>
              <w:spacing w:line="360" w:lineRule="auto"/>
              <w:jc w:val="center"/>
              <w:rPr>
                <w:rFonts w:ascii="宋体" w:hAnsi="宋体" w:eastAsia="宋体"/>
                <w:color w:val="333333"/>
              </w:rPr>
            </w:pPr>
          </w:p>
        </w:tc>
        <w:tc>
          <w:tcPr>
            <w:tcW w:w="1326" w:type="dxa"/>
            <w:shd w:val="clear" w:color="auto" w:fill="FFFFFF"/>
            <w:vAlign w:val="center"/>
          </w:tcPr>
          <w:p>
            <w:pPr>
              <w:spacing w:line="360" w:lineRule="auto"/>
              <w:jc w:val="center"/>
              <w:rPr>
                <w:rFonts w:ascii="宋体" w:hAnsi="宋体" w:eastAsia="宋体"/>
                <w:color w:val="333333"/>
              </w:rPr>
            </w:pPr>
          </w:p>
        </w:tc>
      </w:tr>
    </w:tbl>
    <w:p>
      <w:pPr>
        <w:rPr>
          <w:rFonts w:ascii="宋体" w:hAnsi="宋体" w:eastAsia="宋体"/>
        </w:rPr>
      </w:pPr>
    </w:p>
    <w:p>
      <w:pPr>
        <w:spacing w:line="360" w:lineRule="auto"/>
        <w:rPr>
          <w:rFonts w:ascii="宋体" w:hAnsi="宋体" w:eastAsia="宋体"/>
        </w:rPr>
      </w:pPr>
      <w:r>
        <w:rPr>
          <w:rFonts w:ascii="宋体" w:hAnsi="宋体" w:eastAsia="宋体"/>
        </w:rPr>
        <w:t xml:space="preserve">7. 从实施优质粮食工程的角度，您对于加快建设粮食产业强国有哪些政策建议？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rPr>
          <w:rFonts w:ascii="宋体" w:hAnsi="宋体" w:eastAsia="宋体"/>
        </w:rPr>
      </w:pPr>
    </w:p>
    <w:p>
      <w:pPr>
        <w:spacing w:line="360" w:lineRule="auto"/>
        <w:rPr>
          <w:rFonts w:ascii="宋体" w:hAnsi="宋体" w:eastAsia="宋体"/>
        </w:rPr>
      </w:pPr>
      <w:r>
        <w:rPr>
          <w:rFonts w:ascii="宋体" w:hAnsi="宋体" w:eastAsia="宋体"/>
        </w:rPr>
        <w:t xml:space="preserve">8. 在项目实施过程中有哪些成效，请从资金使用、增收带动、质量提升、品牌建设、科技进步等方面具体举例说明？（字数不少于100字）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rPr>
          <w:rFonts w:ascii="宋体" w:hAnsi="宋体" w:eastAsia="宋体"/>
        </w:rPr>
      </w:pPr>
    </w:p>
    <w:p>
      <w:pPr>
        <w:spacing w:line="360" w:lineRule="auto"/>
        <w:rPr>
          <w:rFonts w:ascii="宋体" w:hAnsi="宋体" w:eastAsia="宋体"/>
        </w:rPr>
      </w:pPr>
      <w:r>
        <w:rPr>
          <w:rFonts w:ascii="宋体" w:hAnsi="宋体" w:eastAsia="宋体"/>
        </w:rPr>
        <w:t xml:space="preserve">9. 在项目实施过程中，有哪些困难和挑战，请举例说明？（字数不少于100字）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rPr>
          <w:rFonts w:ascii="宋体" w:hAnsi="宋体" w:eastAsia="宋体"/>
        </w:rPr>
      </w:pPr>
    </w:p>
    <w:p>
      <w:pPr>
        <w:spacing w:line="360" w:lineRule="auto"/>
        <w:rPr>
          <w:rFonts w:ascii="宋体" w:hAnsi="宋体" w:eastAsia="宋体"/>
        </w:rPr>
      </w:pPr>
      <w:r>
        <w:rPr>
          <w:rFonts w:ascii="宋体" w:hAnsi="宋体" w:eastAsia="宋体"/>
        </w:rPr>
        <w:t xml:space="preserve">10. 遇到的困难和挑战是如何解决的？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rPr>
          <w:rFonts w:ascii="宋体" w:hAnsi="宋体" w:eastAsia="宋体"/>
        </w:rPr>
      </w:pPr>
    </w:p>
    <w:p>
      <w:pPr>
        <w:spacing w:line="360" w:lineRule="auto"/>
        <w:rPr>
          <w:rFonts w:ascii="宋体" w:hAnsi="宋体" w:eastAsia="宋体"/>
        </w:rPr>
      </w:pPr>
      <w:r>
        <w:rPr>
          <w:rFonts w:ascii="宋体" w:hAnsi="宋体" w:eastAsia="宋体"/>
        </w:rPr>
        <w:t xml:space="preserve">11. 在项目实施过程中，有哪些成功的管理经验和值得推广的模式？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rPr>
          <w:rFonts w:ascii="宋体" w:hAnsi="宋体" w:eastAsia="宋体"/>
        </w:rPr>
      </w:pPr>
    </w:p>
    <w:p>
      <w:pPr>
        <w:spacing w:line="360" w:lineRule="auto"/>
        <w:rPr>
          <w:rFonts w:ascii="宋体" w:hAnsi="宋体" w:eastAsia="宋体"/>
        </w:rPr>
      </w:pPr>
      <w:r>
        <w:rPr>
          <w:rFonts w:ascii="宋体" w:hAnsi="宋体" w:eastAsia="宋体"/>
        </w:rPr>
        <w:t xml:space="preserve">12. 您认为在粮食产后服务体系、质量安全检验检测体检建设、“中国好粮油”行动三个子项中哪个成效最大？ [单选题] </w:t>
      </w:r>
      <w:r>
        <w:rPr>
          <w:rFonts w:ascii="宋体" w:hAnsi="宋体" w:eastAsia="宋体"/>
          <w:color w:val="FF0000"/>
        </w:rPr>
        <w:t>*</w:t>
      </w:r>
    </w:p>
    <w:tbl>
      <w:tblPr>
        <w:tblStyle w:val="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06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rPr>
            </w:pPr>
            <w:r>
              <w:rPr>
                <w:rFonts w:ascii="宋体" w:hAnsi="宋体" w:eastAsia="宋体"/>
              </w:rPr>
              <w:t>○粮食产后服务体系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○质量安全检验检测体检建设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rPr>
                <w:rFonts w:ascii="宋体" w:hAnsi="宋体" w:eastAsia="宋体" w:cs="微软雅黑"/>
                <w:sz w:val="28"/>
              </w:rPr>
            </w:pPr>
            <w:r>
              <w:rPr>
                <w:rFonts w:ascii="宋体" w:hAnsi="宋体" w:eastAsia="宋体"/>
              </w:rPr>
              <w:t>○“中国好粮油”行动</w:t>
            </w:r>
          </w:p>
        </w:tc>
      </w:tr>
    </w:tbl>
    <w:p>
      <w:pPr>
        <w:rPr>
          <w:rFonts w:ascii="宋体" w:hAnsi="宋体" w:eastAsia="宋体"/>
        </w:rPr>
      </w:pPr>
    </w:p>
    <w:p>
      <w:pPr>
        <w:spacing w:line="360" w:lineRule="auto"/>
        <w:rPr>
          <w:rFonts w:ascii="宋体" w:hAnsi="宋体" w:eastAsia="宋体"/>
        </w:rPr>
      </w:pPr>
      <w:r>
        <w:rPr>
          <w:rFonts w:ascii="宋体" w:hAnsi="宋体" w:eastAsia="宋体"/>
        </w:rPr>
        <w:t xml:space="preserve">13. 成效具体体现在哪些方面？请具体说明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rPr>
          <w:rFonts w:ascii="宋体" w:hAnsi="宋体" w:eastAsia="宋体"/>
        </w:rPr>
      </w:pPr>
    </w:p>
    <w:p>
      <w:pPr>
        <w:spacing w:line="360" w:lineRule="auto"/>
        <w:rPr>
          <w:rFonts w:ascii="宋体" w:hAnsi="宋体" w:eastAsia="宋体"/>
        </w:rPr>
      </w:pPr>
      <w:r>
        <w:rPr>
          <w:rFonts w:ascii="宋体" w:hAnsi="宋体" w:eastAsia="宋体"/>
        </w:rPr>
        <w:t xml:space="preserve">14. 下一步，拟采取哪些措施加快推动优质粮食工程、促进粮食产业经济发展？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rPr>
          <w:rFonts w:ascii="宋体" w:hAnsi="宋体" w:eastAsia="宋体"/>
        </w:rPr>
      </w:pPr>
    </w:p>
    <w:p>
      <w:pPr>
        <w:spacing w:line="360" w:lineRule="auto"/>
        <w:rPr>
          <w:rFonts w:ascii="宋体" w:hAnsi="宋体" w:eastAsia="宋体"/>
        </w:rPr>
      </w:pPr>
      <w:r>
        <w:rPr>
          <w:rFonts w:ascii="宋体" w:hAnsi="宋体" w:eastAsia="宋体"/>
        </w:rPr>
        <w:t xml:space="preserve">15. 未来推进优质粮食工程的实施方面还有哪些发展潜力？您有什么建议或意见？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Pr>
        <w:rPr>
          <w:rFonts w:ascii="宋体" w:hAnsi="宋体" w:eastAsia="宋体"/>
        </w:rPr>
      </w:pPr>
    </w:p>
    <w:p>
      <w:pPr>
        <w:spacing w:line="360" w:lineRule="auto"/>
        <w:rPr>
          <w:rFonts w:ascii="宋体" w:hAnsi="宋体" w:eastAsia="宋体"/>
        </w:rPr>
      </w:pPr>
      <w:r>
        <w:rPr>
          <w:rFonts w:ascii="宋体" w:hAnsi="宋体" w:eastAsia="宋体"/>
        </w:rPr>
        <w:t xml:space="preserve">16. 为更好地实施和推进优质粮食工程，您认为还需要得到哪些方面的政策支持？ [填空题] </w:t>
      </w:r>
      <w:r>
        <w:rPr>
          <w:rFonts w:ascii="宋体" w:hAnsi="宋体" w:eastAsia="宋体"/>
          <w:color w:val="FF0000"/>
        </w:rPr>
        <w:t>*</w:t>
      </w:r>
    </w:p>
    <w:p>
      <w:pPr>
        <w:rPr>
          <w:rFonts w:ascii="宋体" w:hAnsi="宋体" w:eastAsia="宋体"/>
        </w:rPr>
      </w:pPr>
      <w:r>
        <w:rPr>
          <w:rFonts w:ascii="宋体" w:hAnsi="宋体" w:eastAsia="宋体"/>
        </w:rPr>
        <w:t>_________________________________</w:t>
      </w:r>
    </w:p>
    <w:p/>
    <w:p>
      <w:bookmarkStart w:id="0" w:name="_GoBack"/>
      <w:bookmarkEnd w:id="0"/>
    </w:p>
    <w:sectPr>
      <w:footerReference r:id="rId3" w:type="default"/>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康简标题宋">
    <w:panose1 w:val="02010609000101010101"/>
    <w:charset w:val="00"/>
    <w:family w:val="auto"/>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2</w:t>
    </w:r>
    <w:r>
      <w:rPr>
        <w:rFonts w:hint="eastAsia" w:ascii="仿宋_GB2312" w:eastAsia="仿宋_GB2312"/>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0F"/>
    <w:rsid w:val="00190393"/>
    <w:rsid w:val="005F415A"/>
    <w:rsid w:val="008333BA"/>
    <w:rsid w:val="00F7470F"/>
    <w:rsid w:val="711F2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99"/>
    <w:rPr>
      <w:rFonts w:ascii="等线" w:hAnsi="等线" w:eastAsia="等线" w:cs="Times New Roman"/>
      <w:sz w:val="18"/>
      <w:szCs w:val="18"/>
    </w:rPr>
  </w:style>
  <w:style w:type="character" w:customStyle="1" w:styleId="7">
    <w:name w:val="页眉 字符"/>
    <w:basedOn w:val="5"/>
    <w:link w:val="3"/>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1301</Words>
  <Characters>7419</Characters>
  <Lines>61</Lines>
  <Paragraphs>17</Paragraphs>
  <TotalTime>7</TotalTime>
  <ScaleCrop>false</ScaleCrop>
  <LinksUpToDate>false</LinksUpToDate>
  <CharactersWithSpaces>8703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2020-05-15T03:05:00Z</dcterms:created>
  <dc:creator>yuanzhouhang</dc:creator>
  <cp:lastModifiedBy>Administrator</cp:lastModifiedBy>
  <cp:lastPrinted>2020-05-15T09:06:39Z</cp:lastPrinted>
  <dcterms:modified xsi:type="dcterms:W3CDTF">2020-05-15T09:07:48Z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